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3D9FC8AC" w:rsidR="00CC505A" w:rsidRDefault="00135532">
      <w:r>
        <w:rPr>
          <w:noProof/>
        </w:rPr>
        <w:drawing>
          <wp:inline distT="0" distB="0" distL="0" distR="0" wp14:anchorId="35E253CA" wp14:editId="10355FFC">
            <wp:extent cx="6858000" cy="187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4291" w14:textId="2B49A50E" w:rsidR="001F355A" w:rsidRDefault="00D401B2">
      <w:r>
        <w:rPr>
          <w:noProof/>
        </w:rPr>
        <w:drawing>
          <wp:inline distT="0" distB="0" distL="0" distR="0" wp14:anchorId="246D806B" wp14:editId="64D2D611">
            <wp:extent cx="5857702" cy="26431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077" cy="265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28B9D" w14:textId="77777777" w:rsidR="005D0DBF" w:rsidRDefault="005D0DBF">
      <w:pPr>
        <w:spacing w:after="160" w:line="259" w:lineRule="auto"/>
      </w:pPr>
    </w:p>
    <w:p w14:paraId="7558DCE8" w14:textId="77777777" w:rsidR="005D0DBF" w:rsidRPr="004C2A5C" w:rsidRDefault="005D0DBF" w:rsidP="005D0DBF">
      <w:pPr>
        <w:rPr>
          <w:b/>
          <w:sz w:val="28"/>
          <w:szCs w:val="28"/>
        </w:rPr>
      </w:pPr>
      <w:r w:rsidRPr="004C2A5C">
        <w:rPr>
          <w:b/>
          <w:sz w:val="28"/>
          <w:szCs w:val="28"/>
        </w:rPr>
        <w:t>Other Information:</w:t>
      </w:r>
    </w:p>
    <w:p w14:paraId="6D1F9462" w14:textId="248C3C28" w:rsidR="005D0DBF" w:rsidRDefault="005D0DBF" w:rsidP="005D0DBF">
      <w:pPr>
        <w:pStyle w:val="ListParagraph"/>
        <w:numPr>
          <w:ilvl w:val="0"/>
          <w:numId w:val="3"/>
        </w:numPr>
        <w:spacing w:after="0"/>
      </w:pPr>
      <w:r>
        <w:t>The Caldwells paid $2,100 a month for rent</w:t>
      </w:r>
    </w:p>
    <w:p w14:paraId="78608D4E" w14:textId="542098F3" w:rsidR="005D0DBF" w:rsidRDefault="00DF6E59" w:rsidP="005D0DBF">
      <w:pPr>
        <w:pStyle w:val="ListParagraph"/>
        <w:numPr>
          <w:ilvl w:val="0"/>
          <w:numId w:val="3"/>
        </w:numPr>
        <w:spacing w:after="0"/>
      </w:pPr>
      <w:r>
        <w:t>The Caldwells wish to have th</w:t>
      </w:r>
      <w:r w:rsidR="06948DAE">
        <w:t>e</w:t>
      </w:r>
      <w:r>
        <w:t>ir</w:t>
      </w:r>
      <w:r w:rsidR="06948DAE">
        <w:t xml:space="preserve"> refund or balance due treated the same way for Federal and NJ.</w:t>
      </w:r>
    </w:p>
    <w:p w14:paraId="2B19F1EF" w14:textId="19A3FF8A" w:rsidR="005D0DBF" w:rsidRDefault="06948DAE" w:rsidP="005D0DBF">
      <w:pPr>
        <w:pStyle w:val="ListParagraph"/>
        <w:numPr>
          <w:ilvl w:val="0"/>
          <w:numId w:val="3"/>
        </w:numPr>
        <w:spacing w:after="0"/>
      </w:pPr>
      <w:r>
        <w:t>The Caldwells do not wish to contribute to either the presidential or gubernatorial election funds</w:t>
      </w:r>
    </w:p>
    <w:p w14:paraId="1D631666" w14:textId="125C9446" w:rsidR="005D0DBF" w:rsidRDefault="005D0DBF" w:rsidP="005D0DBF">
      <w:pPr>
        <w:pStyle w:val="ListParagraph"/>
        <w:numPr>
          <w:ilvl w:val="0"/>
          <w:numId w:val="3"/>
        </w:numPr>
        <w:spacing w:after="0"/>
      </w:pPr>
      <w:r>
        <w:t xml:space="preserve">Last year, the Caldwells had a balance of $5 due on her NJ return which </w:t>
      </w:r>
      <w:r w:rsidR="0067580B">
        <w:t>they paid</w:t>
      </w:r>
      <w:r>
        <w:t>.</w:t>
      </w:r>
    </w:p>
    <w:p w14:paraId="04B10325" w14:textId="7435C383" w:rsidR="0067580B" w:rsidRDefault="0067580B" w:rsidP="005D0DBF">
      <w:pPr>
        <w:pStyle w:val="ListParagraph"/>
        <w:numPr>
          <w:ilvl w:val="0"/>
          <w:numId w:val="3"/>
        </w:numPr>
        <w:spacing w:after="0"/>
      </w:pPr>
      <w:r>
        <w:t xml:space="preserve">The Caldwell purchased a TV in Delaware where there is no sales tax and brought it back to NJ.  The cost was $500. </w:t>
      </w:r>
    </w:p>
    <w:p w14:paraId="7D5EFFD9" w14:textId="77777777" w:rsidR="005D0DBF" w:rsidRDefault="005D0DBF" w:rsidP="005D0DBF"/>
    <w:p w14:paraId="434DDA42" w14:textId="0D256736" w:rsidR="002F7EEA" w:rsidRDefault="002F7EEA">
      <w:pPr>
        <w:spacing w:after="160" w:line="259" w:lineRule="auto"/>
      </w:pPr>
      <w:r>
        <w:br w:type="page"/>
      </w:r>
    </w:p>
    <w:p w14:paraId="4C9A1F0F" w14:textId="41802E43" w:rsidR="00A703AF" w:rsidRDefault="00CB0EB6" w:rsidP="00A703AF">
      <w:pPr>
        <w:jc w:val="center"/>
      </w:pPr>
      <w:r>
        <w:rPr>
          <w:noProof/>
        </w:rPr>
        <w:lastRenderedPageBreak/>
        <w:drawing>
          <wp:inline distT="0" distB="0" distL="0" distR="0" wp14:anchorId="6D7B8FE0" wp14:editId="67E5C9C6">
            <wp:extent cx="6121568" cy="5067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4482" cy="511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69E4" w14:textId="77777777" w:rsidR="002F7EEA" w:rsidRPr="002F7EEA" w:rsidRDefault="002F7EEA" w:rsidP="002F7EEA">
      <w:pPr>
        <w:ind w:left="288"/>
        <w:rPr>
          <w:rFonts w:cstheme="minorHAnsi"/>
          <w:b/>
          <w:bCs/>
          <w:kern w:val="0"/>
        </w:rPr>
      </w:pPr>
      <w:r w:rsidRPr="002F7EEA">
        <w:rPr>
          <w:rFonts w:cstheme="minorHAnsi"/>
        </w:rPr>
        <w:t>Supplemental information that accompanied this W-2 shows the following payroll deductions-</w:t>
      </w:r>
    </w:p>
    <w:p w14:paraId="2D5939B4" w14:textId="77777777" w:rsidR="002F7EEA" w:rsidRPr="002F7EEA" w:rsidRDefault="002F7EEA" w:rsidP="002F7EEA">
      <w:pPr>
        <w:ind w:left="720"/>
        <w:rPr>
          <w:rFonts w:cstheme="minorHAnsi"/>
          <w:b/>
          <w:bCs/>
        </w:rPr>
      </w:pPr>
      <w:r w:rsidRPr="002F7EEA">
        <w:rPr>
          <w:rFonts w:cstheme="minorHAnsi"/>
          <w:b/>
          <w:bCs/>
        </w:rPr>
        <w:t>$1500 for Sec125 health insurance payments</w:t>
      </w:r>
    </w:p>
    <w:p w14:paraId="6945D067" w14:textId="79089D69" w:rsidR="002F7EEA" w:rsidRDefault="002F7EEA" w:rsidP="002F7EEA">
      <w:pPr>
        <w:ind w:left="720"/>
        <w:rPr>
          <w:rFonts w:cstheme="minorHAnsi"/>
          <w:b/>
          <w:bCs/>
        </w:rPr>
      </w:pPr>
      <w:r w:rsidRPr="002F7EEA">
        <w:rPr>
          <w:rFonts w:cstheme="minorHAnsi"/>
          <w:b/>
          <w:bCs/>
        </w:rPr>
        <w:t>$ 300 for Sec125 life insurance premiums</w:t>
      </w:r>
    </w:p>
    <w:p w14:paraId="5A8BBD7A" w14:textId="77777777" w:rsidR="002F7EEA" w:rsidRPr="002F7EEA" w:rsidRDefault="002F7EEA" w:rsidP="002F7EEA">
      <w:pPr>
        <w:ind w:left="720"/>
        <w:rPr>
          <w:rFonts w:cstheme="minorHAnsi"/>
        </w:rPr>
      </w:pPr>
    </w:p>
    <w:p w14:paraId="343A585B" w14:textId="5E6BDB22" w:rsidR="00A703AF" w:rsidRDefault="00CB0EB6" w:rsidP="002F7EEA">
      <w:pPr>
        <w:jc w:val="center"/>
      </w:pPr>
      <w:r>
        <w:rPr>
          <w:noProof/>
        </w:rPr>
        <w:lastRenderedPageBreak/>
        <w:drawing>
          <wp:inline distT="0" distB="0" distL="0" distR="0" wp14:anchorId="6AC27FEA" wp14:editId="0269D504">
            <wp:extent cx="5267325" cy="436017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6376" cy="44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85F9" w14:textId="5807B9C7" w:rsidR="002F7EEA" w:rsidRDefault="009C4656" w:rsidP="000E196C">
      <w:pPr>
        <w:jc w:val="center"/>
      </w:pPr>
      <w:r>
        <w:rPr>
          <w:noProof/>
        </w:rPr>
        <w:drawing>
          <wp:inline distT="0" distB="0" distL="0" distR="0" wp14:anchorId="3B6EDA17" wp14:editId="6FAC174A">
            <wp:extent cx="5381625" cy="323012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8758" cy="324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61D1" w14:textId="1878A877" w:rsidR="00D611FA" w:rsidRPr="00B35624" w:rsidRDefault="00D611FA" w:rsidP="00D611FA">
      <w:pPr>
        <w:pStyle w:val="ListParagraph"/>
        <w:ind w:left="288"/>
        <w:rPr>
          <w:rFonts w:ascii="Calibri" w:hAnsi="Calibri" w:cs="Calibri"/>
          <w:b/>
          <w:bCs/>
        </w:rPr>
      </w:pPr>
      <w:r w:rsidRPr="00B35624">
        <w:rPr>
          <w:rFonts w:ascii="Calibri" w:hAnsi="Calibri" w:cs="Calibri"/>
          <w:sz w:val="24"/>
          <w:szCs w:val="24"/>
        </w:rPr>
        <w:t>The supplemental information provided states that the tax-exempt interest came from the following sources:</w:t>
      </w:r>
    </w:p>
    <w:p w14:paraId="1C7E7B93" w14:textId="2D83E122" w:rsidR="00D611FA" w:rsidRPr="00B35624" w:rsidRDefault="00265C3E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>New Jersey Turnpike Bond</w:t>
      </w:r>
      <w:r w:rsidR="004E3A39" w:rsidRPr="00B35624">
        <w:rPr>
          <w:rFonts w:ascii="Calibri" w:hAnsi="Calibri" w:cs="Calibri"/>
          <w:bCs/>
          <w:sz w:val="24"/>
          <w:szCs w:val="24"/>
        </w:rPr>
        <w:t xml:space="preserve"> </w:t>
      </w:r>
      <w:r w:rsidR="004E3A39"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  <w:t>$200</w:t>
      </w:r>
      <w:r w:rsidR="00D611FA" w:rsidRPr="00B35624">
        <w:rPr>
          <w:rFonts w:ascii="Calibri" w:hAnsi="Calibri" w:cs="Calibri"/>
          <w:bCs/>
          <w:sz w:val="24"/>
          <w:szCs w:val="24"/>
        </w:rPr>
        <w:tab/>
      </w:r>
    </w:p>
    <w:p w14:paraId="3B57786A" w14:textId="7D5377CA" w:rsidR="00D611FA" w:rsidRPr="00B35624" w:rsidRDefault="004E3A39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>California Freeway Bond</w:t>
      </w:r>
      <w:r w:rsidR="00265C3E" w:rsidRPr="00B35624">
        <w:rPr>
          <w:rFonts w:ascii="Calibri" w:hAnsi="Calibri" w:cs="Calibri"/>
          <w:bCs/>
          <w:sz w:val="24"/>
          <w:szCs w:val="24"/>
        </w:rPr>
        <w:t>s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="00265C3E" w:rsidRPr="00B35624">
        <w:rPr>
          <w:rFonts w:ascii="Calibri" w:hAnsi="Calibri" w:cs="Calibri"/>
          <w:bCs/>
          <w:sz w:val="24"/>
          <w:szCs w:val="24"/>
        </w:rPr>
        <w:t>$800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</w:p>
    <w:p w14:paraId="19E1DC56" w14:textId="062785E9" w:rsidR="00D611FA" w:rsidRPr="00B35624" w:rsidRDefault="004E3A39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>Arizona Build The Wall Bond</w:t>
      </w:r>
      <w:r w:rsidR="00265C3E" w:rsidRPr="00B35624">
        <w:rPr>
          <w:rFonts w:ascii="Calibri" w:hAnsi="Calibri" w:cs="Calibri"/>
          <w:bCs/>
          <w:sz w:val="24"/>
          <w:szCs w:val="24"/>
        </w:rPr>
        <w:t>s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="00265C3E" w:rsidRPr="00B35624">
        <w:rPr>
          <w:rFonts w:ascii="Calibri" w:hAnsi="Calibri" w:cs="Calibri"/>
          <w:bCs/>
          <w:sz w:val="24"/>
          <w:szCs w:val="24"/>
        </w:rPr>
        <w:t>$1,000</w:t>
      </w:r>
    </w:p>
    <w:p w14:paraId="47178605" w14:textId="77777777" w:rsidR="002F7EEA" w:rsidRPr="004E3A39" w:rsidRDefault="002F7EEA" w:rsidP="00D611FA">
      <w:pPr>
        <w:rPr>
          <w:rFonts w:ascii="Arial" w:hAnsi="Arial" w:cs="Arial"/>
          <w:szCs w:val="24"/>
        </w:rPr>
      </w:pPr>
    </w:p>
    <w:p w14:paraId="0CC6B5A9" w14:textId="1460089C" w:rsidR="00A703AF" w:rsidRDefault="00CB0EB6" w:rsidP="000E196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37043D" wp14:editId="1F0051B4">
            <wp:extent cx="5668574" cy="387667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1623" cy="389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B7D8" w14:textId="38F1AF93" w:rsidR="007B2A51" w:rsidRDefault="007B2A51" w:rsidP="007B2A51">
      <w:pPr>
        <w:tabs>
          <w:tab w:val="left" w:pos="3465"/>
        </w:tabs>
      </w:pPr>
      <w:r>
        <w:t xml:space="preserve">      </w:t>
      </w:r>
    </w:p>
    <w:p w14:paraId="17BD6A5B" w14:textId="53E71B18" w:rsidR="007B2A51" w:rsidRPr="00A57A5D" w:rsidRDefault="007B2A51" w:rsidP="007B2A51">
      <w:p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 xml:space="preserve">The </w:t>
      </w:r>
      <w:r w:rsidR="00CB0EB6">
        <w:rPr>
          <w:rFonts w:cstheme="minorHAnsi"/>
          <w:szCs w:val="24"/>
        </w:rPr>
        <w:t>exempt interest dividends</w:t>
      </w:r>
      <w:r w:rsidRPr="00A57A5D">
        <w:rPr>
          <w:rFonts w:cstheme="minorHAnsi"/>
          <w:szCs w:val="24"/>
        </w:rPr>
        <w:t xml:space="preserve"> on line 1</w:t>
      </w:r>
      <w:r w:rsidR="00CB0EB6">
        <w:rPr>
          <w:rFonts w:cstheme="minorHAnsi"/>
          <w:szCs w:val="24"/>
        </w:rPr>
        <w:t>1</w:t>
      </w:r>
      <w:r w:rsidRPr="00A57A5D">
        <w:rPr>
          <w:rFonts w:cstheme="minorHAnsi"/>
          <w:szCs w:val="24"/>
        </w:rPr>
        <w:t xml:space="preserve"> of the 1099-DIV is:</w:t>
      </w:r>
    </w:p>
    <w:p w14:paraId="58A5EC50" w14:textId="53C6DE43" w:rsidR="007B2A51" w:rsidRPr="00A57A5D" w:rsidRDefault="007B2A51" w:rsidP="007B2A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$</w:t>
      </w:r>
      <w:r>
        <w:rPr>
          <w:rFonts w:cstheme="minorHAnsi"/>
          <w:szCs w:val="24"/>
        </w:rPr>
        <w:t>50.16</w:t>
      </w:r>
      <w:r w:rsidRPr="00A57A5D">
        <w:rPr>
          <w:rFonts w:cstheme="minorHAnsi"/>
          <w:szCs w:val="24"/>
        </w:rPr>
        <w:t xml:space="preserve"> from Dreyfuss NJ Tax-Exempt Fund</w:t>
      </w:r>
    </w:p>
    <w:p w14:paraId="7067AF4C" w14:textId="3B2D6527" w:rsidR="007B2A51" w:rsidRPr="00A57A5D" w:rsidRDefault="007B2A51" w:rsidP="007B2A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$</w:t>
      </w:r>
      <w:r>
        <w:rPr>
          <w:rFonts w:cstheme="minorHAnsi"/>
          <w:szCs w:val="24"/>
        </w:rPr>
        <w:t>150</w:t>
      </w:r>
      <w:r w:rsidRPr="00A57A5D">
        <w:rPr>
          <w:rFonts w:cstheme="minorHAnsi"/>
          <w:szCs w:val="24"/>
        </w:rPr>
        <w:t xml:space="preserve"> from Fidelity Municipal Tax-Exempt Fund</w:t>
      </w:r>
    </w:p>
    <w:p w14:paraId="54BCE893" w14:textId="144BDF74" w:rsidR="007B2A51" w:rsidRPr="00A57A5D" w:rsidRDefault="007B2A51" w:rsidP="007B2A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 xml:space="preserve">The following table </w:t>
      </w:r>
      <w:r w:rsidR="00CB0EB6">
        <w:rPr>
          <w:rFonts w:cstheme="minorHAnsi"/>
          <w:szCs w:val="24"/>
        </w:rPr>
        <w:t xml:space="preserve">was provided by Ray which he obtained from ACE Financial Corp.  </w:t>
      </w:r>
    </w:p>
    <w:p w14:paraId="6E3333E1" w14:textId="77777777" w:rsidR="007B2A51" w:rsidRDefault="007B2A51" w:rsidP="007B2A51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463"/>
        <w:gridCol w:w="2217"/>
      </w:tblGrid>
      <w:tr w:rsidR="007B2A51" w:rsidRPr="00A57A5D" w14:paraId="71A862B6" w14:textId="77777777" w:rsidTr="00B2192D">
        <w:trPr>
          <w:jc w:val="center"/>
        </w:trPr>
        <w:tc>
          <w:tcPr>
            <w:tcW w:w="2965" w:type="dxa"/>
          </w:tcPr>
          <w:p w14:paraId="3D5A2ED5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</w:p>
        </w:tc>
        <w:tc>
          <w:tcPr>
            <w:tcW w:w="2463" w:type="dxa"/>
          </w:tcPr>
          <w:p w14:paraId="47C37107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Dreyfus New Jersey Tax-Exempt Fund</w:t>
            </w:r>
          </w:p>
        </w:tc>
        <w:tc>
          <w:tcPr>
            <w:tcW w:w="2217" w:type="dxa"/>
          </w:tcPr>
          <w:p w14:paraId="2FD3F69B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Fidelity Municipal Tax-Exempt Fund</w:t>
            </w:r>
          </w:p>
        </w:tc>
      </w:tr>
      <w:tr w:rsidR="007B2A51" w:rsidRPr="00A57A5D" w14:paraId="43197BB5" w14:textId="77777777" w:rsidTr="00B2192D">
        <w:trPr>
          <w:jc w:val="center"/>
        </w:trPr>
        <w:tc>
          <w:tcPr>
            <w:tcW w:w="2965" w:type="dxa"/>
          </w:tcPr>
          <w:p w14:paraId="63DFC81E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Puerto Rico Recovery Bonds</w:t>
            </w:r>
          </w:p>
        </w:tc>
        <w:tc>
          <w:tcPr>
            <w:tcW w:w="2463" w:type="dxa"/>
          </w:tcPr>
          <w:p w14:paraId="1B0D053C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5%</w:t>
            </w:r>
          </w:p>
        </w:tc>
        <w:tc>
          <w:tcPr>
            <w:tcW w:w="2217" w:type="dxa"/>
          </w:tcPr>
          <w:p w14:paraId="5D8E9C92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9%</w:t>
            </w:r>
          </w:p>
        </w:tc>
      </w:tr>
      <w:tr w:rsidR="007B2A51" w:rsidRPr="00A57A5D" w14:paraId="37BFB3F9" w14:textId="77777777" w:rsidTr="00B2192D">
        <w:trPr>
          <w:jc w:val="center"/>
        </w:trPr>
        <w:tc>
          <w:tcPr>
            <w:tcW w:w="2965" w:type="dxa"/>
          </w:tcPr>
          <w:p w14:paraId="43ABB375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Federal Treasury Bonds</w:t>
            </w:r>
          </w:p>
        </w:tc>
        <w:tc>
          <w:tcPr>
            <w:tcW w:w="2463" w:type="dxa"/>
          </w:tcPr>
          <w:p w14:paraId="2D106E24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4%</w:t>
            </w:r>
          </w:p>
        </w:tc>
        <w:tc>
          <w:tcPr>
            <w:tcW w:w="2217" w:type="dxa"/>
          </w:tcPr>
          <w:p w14:paraId="6A5E1E5D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1%</w:t>
            </w:r>
          </w:p>
        </w:tc>
      </w:tr>
      <w:tr w:rsidR="007B2A51" w:rsidRPr="00A57A5D" w14:paraId="07ECDBBA" w14:textId="77777777" w:rsidTr="00B2192D">
        <w:trPr>
          <w:jc w:val="center"/>
        </w:trPr>
        <w:tc>
          <w:tcPr>
            <w:tcW w:w="2965" w:type="dxa"/>
          </w:tcPr>
          <w:p w14:paraId="5068174C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New York Thruway Bonds</w:t>
            </w:r>
          </w:p>
        </w:tc>
        <w:tc>
          <w:tcPr>
            <w:tcW w:w="2463" w:type="dxa"/>
          </w:tcPr>
          <w:p w14:paraId="44528F28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8%</w:t>
            </w:r>
          </w:p>
        </w:tc>
        <w:tc>
          <w:tcPr>
            <w:tcW w:w="2217" w:type="dxa"/>
          </w:tcPr>
          <w:p w14:paraId="2E4AD57D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40%</w:t>
            </w:r>
          </w:p>
        </w:tc>
      </w:tr>
      <w:tr w:rsidR="007B2A51" w:rsidRPr="00A57A5D" w14:paraId="2D73487A" w14:textId="77777777" w:rsidTr="00B2192D">
        <w:trPr>
          <w:jc w:val="center"/>
        </w:trPr>
        <w:tc>
          <w:tcPr>
            <w:tcW w:w="2965" w:type="dxa"/>
          </w:tcPr>
          <w:p w14:paraId="24B634B5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New Jersey Turnpike Bonds</w:t>
            </w:r>
          </w:p>
        </w:tc>
        <w:tc>
          <w:tcPr>
            <w:tcW w:w="2463" w:type="dxa"/>
          </w:tcPr>
          <w:p w14:paraId="7D10B7D3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81%</w:t>
            </w:r>
          </w:p>
        </w:tc>
        <w:tc>
          <w:tcPr>
            <w:tcW w:w="2217" w:type="dxa"/>
          </w:tcPr>
          <w:p w14:paraId="05692313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45%</w:t>
            </w:r>
          </w:p>
        </w:tc>
      </w:tr>
      <w:tr w:rsidR="007B2A51" w:rsidRPr="00A57A5D" w14:paraId="12E38CFC" w14:textId="77777777" w:rsidTr="00B2192D">
        <w:trPr>
          <w:jc w:val="center"/>
        </w:trPr>
        <w:tc>
          <w:tcPr>
            <w:tcW w:w="2965" w:type="dxa"/>
          </w:tcPr>
          <w:p w14:paraId="3AB0291E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Misc</w:t>
            </w:r>
          </w:p>
        </w:tc>
        <w:tc>
          <w:tcPr>
            <w:tcW w:w="2463" w:type="dxa"/>
          </w:tcPr>
          <w:p w14:paraId="1326319A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2%</w:t>
            </w:r>
          </w:p>
        </w:tc>
        <w:tc>
          <w:tcPr>
            <w:tcW w:w="2217" w:type="dxa"/>
          </w:tcPr>
          <w:p w14:paraId="3B49A249" w14:textId="77777777" w:rsidR="007B2A51" w:rsidRPr="00A57A5D" w:rsidRDefault="007B2A51" w:rsidP="00B2192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5%</w:t>
            </w:r>
          </w:p>
        </w:tc>
      </w:tr>
    </w:tbl>
    <w:p w14:paraId="60DEAE9D" w14:textId="77777777" w:rsidR="007B2A51" w:rsidRDefault="007B2A51" w:rsidP="007B2A51">
      <w:pPr>
        <w:pStyle w:val="ListParagraph"/>
        <w:numPr>
          <w:ilvl w:val="0"/>
          <w:numId w:val="4"/>
        </w:numPr>
        <w:tabs>
          <w:tab w:val="left" w:pos="3465"/>
        </w:tabs>
      </w:pPr>
    </w:p>
    <w:p w14:paraId="06E3BA96" w14:textId="05A9F690" w:rsidR="007B2A51" w:rsidRPr="007B2A51" w:rsidRDefault="007B2A51" w:rsidP="007B2A51">
      <w:pPr>
        <w:tabs>
          <w:tab w:val="left" w:pos="3465"/>
        </w:tabs>
      </w:pPr>
      <w:r>
        <w:t>:</w:t>
      </w:r>
    </w:p>
    <w:p w14:paraId="29E20C24" w14:textId="4841FA3F" w:rsidR="000E196C" w:rsidRDefault="009C4656" w:rsidP="000E196C">
      <w:pPr>
        <w:jc w:val="center"/>
      </w:pPr>
      <w:r>
        <w:rPr>
          <w:noProof/>
        </w:rPr>
        <w:lastRenderedPageBreak/>
        <w:drawing>
          <wp:inline distT="0" distB="0" distL="0" distR="0" wp14:anchorId="262A0D11" wp14:editId="343E8005">
            <wp:extent cx="5943600" cy="4066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EDEC0" w14:textId="77777777" w:rsidR="000E196C" w:rsidRDefault="000E196C" w:rsidP="000E196C"/>
    <w:p w14:paraId="22D940F4" w14:textId="74966AC9" w:rsidR="00D401B2" w:rsidRDefault="002B5CD0" w:rsidP="00B57043">
      <w:pPr>
        <w:jc w:val="center"/>
      </w:pPr>
      <w:r>
        <w:rPr>
          <w:noProof/>
        </w:rPr>
        <w:drawing>
          <wp:inline distT="0" distB="0" distL="0" distR="0" wp14:anchorId="498B97A1" wp14:editId="5979500C">
            <wp:extent cx="6238914" cy="3276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8387" cy="3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3900" w14:textId="14CDF81D" w:rsidR="00265C3E" w:rsidRPr="00B35624" w:rsidRDefault="00265C3E" w:rsidP="00265C3E">
      <w:pPr>
        <w:suppressAutoHyphens/>
        <w:spacing w:after="160" w:line="252" w:lineRule="auto"/>
        <w:rPr>
          <w:rFonts w:ascii="Calibri" w:eastAsia="SimSun" w:hAnsi="Calibri" w:cs="Calibri"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kern w:val="0"/>
          <w:sz w:val="22"/>
          <w:lang w:eastAsia="ar-SA"/>
        </w:rPr>
        <w:t>Interview Notes:  Ray provided the following details about these college expenses-</w:t>
      </w:r>
    </w:p>
    <w:p w14:paraId="605D7510" w14:textId="7F4C9D41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Tuition and Fees    </w:t>
      </w:r>
      <w:r w:rsidR="00B35624" w:rsidRP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 $10200 </w:t>
      </w:r>
      <w:r w:rsidRPr="00B35624">
        <w:rPr>
          <w:rFonts w:ascii="Calibri" w:eastAsia="SimSun" w:hAnsi="Calibri" w:cs="Calibri"/>
          <w:kern w:val="0"/>
          <w:sz w:val="22"/>
          <w:lang w:eastAsia="ar-SA"/>
        </w:rPr>
        <w:t>(as per Box 1 of the 1098-T)</w:t>
      </w:r>
    </w:p>
    <w:p w14:paraId="7C60CC43" w14:textId="3939D474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Room and Board       </w:t>
      </w:r>
      <w:r w:rsidR="00B35624" w:rsidRP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 $3300</w:t>
      </w:r>
    </w:p>
    <w:p w14:paraId="2889244C" w14:textId="69C7D935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Athletic Fee (voluntary</w:t>
      </w:r>
      <w:r w:rsidR="002E17C8" w:rsidRPr="00B35624">
        <w:rPr>
          <w:rFonts w:ascii="Calibri" w:eastAsia="SimSun" w:hAnsi="Calibri" w:cs="Calibri"/>
          <w:bCs/>
          <w:kern w:val="0"/>
          <w:sz w:val="22"/>
          <w:lang w:eastAsia="ar-SA"/>
        </w:rPr>
        <w:t>)</w:t>
      </w:r>
      <w:r w:rsid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</w:t>
      </w:r>
      <w:r w:rsid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</w:t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$100</w:t>
      </w:r>
    </w:p>
    <w:p w14:paraId="0DCEBF54" w14:textId="2424A298" w:rsidR="00EF6166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Books Purchased Online   $275</w:t>
      </w:r>
    </w:p>
    <w:p w14:paraId="2C7E7404" w14:textId="0A358C48" w:rsidR="002E17C8" w:rsidRPr="00B35624" w:rsidRDefault="002E17C8" w:rsidP="00265C3E">
      <w:pPr>
        <w:suppressAutoHyphens/>
        <w:spacing w:line="252" w:lineRule="auto"/>
        <w:ind w:left="720"/>
        <w:rPr>
          <w:rFonts w:ascii="Calibri" w:hAnsi="Calibri" w:cs="Calibri"/>
        </w:rPr>
      </w:pPr>
    </w:p>
    <w:p w14:paraId="77E36819" w14:textId="48B5F2C4" w:rsidR="000E196C" w:rsidRPr="00EF6166" w:rsidRDefault="00EF6166">
      <w:pPr>
        <w:rPr>
          <w:b/>
          <w:sz w:val="28"/>
          <w:szCs w:val="28"/>
        </w:rPr>
      </w:pPr>
      <w:bookmarkStart w:id="0" w:name="_GoBack"/>
      <w:bookmarkEnd w:id="0"/>
      <w:r w:rsidRPr="00EF6166">
        <w:rPr>
          <w:b/>
          <w:sz w:val="28"/>
          <w:szCs w:val="28"/>
        </w:rPr>
        <w:t>Interview Notes:</w:t>
      </w:r>
    </w:p>
    <w:p w14:paraId="072F23A5" w14:textId="44F95C4D" w:rsidR="00EF6166" w:rsidRDefault="00EF6166">
      <w:r>
        <w:t>Mallory supplements the family income as a costumed story teller. She visits a local daycare center twice a month and performs at children’s parties. She maintains meticulous income and expense records.</w:t>
      </w:r>
    </w:p>
    <w:p w14:paraId="2D56D91B" w14:textId="77777777" w:rsidR="00EF6166" w:rsidRPr="00EF6166" w:rsidRDefault="00EF6166"/>
    <w:p w14:paraId="4E88D18F" w14:textId="77D3A032" w:rsidR="00D401B2" w:rsidRDefault="000E196C">
      <w:r>
        <w:rPr>
          <w:noProof/>
        </w:rPr>
        <w:drawing>
          <wp:inline distT="0" distB="0" distL="0" distR="0" wp14:anchorId="0653C1D8" wp14:editId="39645981">
            <wp:extent cx="5943600" cy="35088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0E86" w14:textId="77777777" w:rsidR="00607E8A" w:rsidRPr="00607E8A" w:rsidRDefault="000E196C" w:rsidP="00607E8A">
      <w:pPr>
        <w:rPr>
          <w:rFonts w:ascii="Times New Roman" w:eastAsia="Times New Roman" w:hAnsi="Times New Roman" w:cs="Times New Roman"/>
          <w:kern w:val="0"/>
          <w:szCs w:val="24"/>
        </w:rPr>
      </w:pPr>
      <w:r>
        <w:t xml:space="preserve"> </w:t>
      </w:r>
      <w:r w:rsidR="00607E8A" w:rsidRPr="00607E8A">
        <w:rPr>
          <w:rFonts w:ascii="Calibri" w:eastAsia="Times New Roman" w:hAnsi="Calibri" w:cs="Calibri"/>
          <w:color w:val="000000"/>
          <w:kern w:val="0"/>
          <w:szCs w:val="24"/>
        </w:rPr>
        <w:t>Mallory Caldwell –Summary of income and expenses:</w:t>
      </w:r>
    </w:p>
    <w:p w14:paraId="2FFE3E70" w14:textId="68E5BB1D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Income:</w:t>
      </w: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ABC Daycare: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$2,400.00</w:t>
      </w:r>
    </w:p>
    <w:p w14:paraId="47AE089B" w14:textId="7624CB4B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Children’s parties (paid in cash):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$5,500.00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7A8D0BCE" w14:textId="77777777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Expenses: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License/Fees: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$190.00</w:t>
      </w:r>
    </w:p>
    <w:p w14:paraId="100AD473" w14:textId="12114BD6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="00B05DF3">
        <w:rPr>
          <w:rFonts w:ascii="Calibri" w:eastAsia="Times New Roman" w:hAnsi="Calibri" w:cs="Calibri"/>
          <w:color w:val="000000"/>
          <w:kern w:val="0"/>
          <w:szCs w:val="24"/>
        </w:rPr>
        <w:t xml:space="preserve">Liability 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Insurance: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$315.00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0A8507F0" w14:textId="6B979226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Costumes: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$1,389.97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2C8E3298" w14:textId="30CEA920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Candy/prizes: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$278.46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6637B1BB" w14:textId="033B0B11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Books: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$261.17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01AA3BD6" w14:textId="0B2447DF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Advertising: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$200.00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79908E43" w14:textId="11D92D38" w:rsidR="00993795" w:rsidRDefault="00607E8A" w:rsidP="00BD208B">
      <w:pPr>
        <w:spacing w:after="160" w:line="259" w:lineRule="auto"/>
        <w:rPr>
          <w:rFonts w:ascii="Calibri" w:eastAsia="Times New Roman" w:hAnsi="Calibri" w:cs="Calibri"/>
          <w:color w:val="000000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Mileage: Commuting – 1,367, Business – 340, Other – 10,562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br/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>He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r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c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ar </w:t>
      </w:r>
      <w:r w:rsidR="00F26410">
        <w:rPr>
          <w:rFonts w:ascii="Calibri" w:eastAsia="Times New Roman" w:hAnsi="Calibri" w:cs="Calibri"/>
          <w:color w:val="000000"/>
          <w:kern w:val="0"/>
          <w:szCs w:val="24"/>
        </w:rPr>
        <w:t xml:space="preserve">is 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a 2010 Toyota was 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placed in service 3/23/2014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>.  S</w:t>
      </w:r>
      <w:r w:rsidR="00F26410">
        <w:rPr>
          <w:rFonts w:ascii="Calibri" w:eastAsia="Times New Roman" w:hAnsi="Calibri" w:cs="Calibri"/>
          <w:color w:val="000000"/>
          <w:kern w:val="0"/>
          <w:szCs w:val="24"/>
        </w:rPr>
        <w:t>h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e did have a second 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car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available to her and 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the Toyota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was available for personal use.  She has a written record of all her mileage.  </w:t>
      </w:r>
    </w:p>
    <w:p w14:paraId="66CEAB9F" w14:textId="77777777" w:rsidR="0054614D" w:rsidRPr="00BD208B" w:rsidRDefault="00607E8A" w:rsidP="00BD208B">
      <w:pPr>
        <w:spacing w:after="160" w:line="259" w:lineRule="auto"/>
        <w:rPr>
          <w:rFonts w:ascii="Calibri" w:eastAsia="Times New Roman" w:hAnsi="Calibri" w:cs="Calibri"/>
          <w:color w:val="000000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br/>
        <w:t>Mallory made a federal estimated tax payment of $700.00 on June 11.</w:t>
      </w:r>
      <w:r w:rsidR="00437A2A">
        <w:rPr>
          <w:rFonts w:ascii="Calibri" w:eastAsia="Times New Roman" w:hAnsi="Calibri" w:cs="Calibri"/>
          <w:color w:val="000000"/>
          <w:kern w:val="0"/>
          <w:szCs w:val="24"/>
        </w:rPr>
        <w:br/>
        <w:t>She also paid $100 estimated tax to New Jersey on June 11.</w:t>
      </w:r>
    </w:p>
    <w:sectPr w:rsidR="0054614D" w:rsidRPr="00BD208B" w:rsidSect="00B57043">
      <w:headerReference w:type="default" r:id="rId16"/>
      <w:footerReference w:type="default" r:id="rId1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5CDC" w14:textId="77777777" w:rsidR="00F174D5" w:rsidRDefault="00F174D5" w:rsidP="00D63983">
      <w:r>
        <w:separator/>
      </w:r>
    </w:p>
  </w:endnote>
  <w:endnote w:type="continuationSeparator" w:id="0">
    <w:p w14:paraId="0587FA8E" w14:textId="77777777" w:rsidR="00F174D5" w:rsidRDefault="00F174D5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24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CE6467" w14:textId="77777777" w:rsidR="00B57043" w:rsidRPr="001C04DA" w:rsidRDefault="00B57043" w:rsidP="00B57043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>
              <w:t>10-20-2019 v1.0</w:t>
            </w:r>
            <w:r>
              <w:tab/>
            </w:r>
            <w:r>
              <w:tab/>
            </w:r>
            <w:r w:rsidRPr="001C04DA">
              <w:t xml:space="preserve">Page </w:t>
            </w:r>
            <w:r w:rsidRPr="001C04DA">
              <w:rPr>
                <w:szCs w:val="24"/>
              </w:rPr>
              <w:fldChar w:fldCharType="begin"/>
            </w:r>
            <w:r w:rsidRPr="001C04DA">
              <w:instrText xml:space="preserve"> PAGE </w:instrText>
            </w:r>
            <w:r w:rsidRPr="001C04DA">
              <w:rPr>
                <w:szCs w:val="24"/>
              </w:rPr>
              <w:fldChar w:fldCharType="separate"/>
            </w:r>
            <w:r>
              <w:rPr>
                <w:szCs w:val="24"/>
              </w:rPr>
              <w:t>1</w:t>
            </w:r>
            <w:r w:rsidRPr="001C04DA">
              <w:rPr>
                <w:szCs w:val="24"/>
              </w:rPr>
              <w:fldChar w:fldCharType="end"/>
            </w:r>
            <w:r w:rsidRPr="001C04D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t>2</w:t>
            </w:r>
            <w:r>
              <w:rPr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30DA" w14:textId="77777777" w:rsidR="00F174D5" w:rsidRDefault="00F174D5" w:rsidP="00D63983">
      <w:r>
        <w:separator/>
      </w:r>
    </w:p>
  </w:footnote>
  <w:footnote w:type="continuationSeparator" w:id="0">
    <w:p w14:paraId="0471EAD7" w14:textId="77777777" w:rsidR="00F174D5" w:rsidRDefault="00F174D5" w:rsidP="00D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847B" w14:textId="34449BD4" w:rsidR="00135532" w:rsidRPr="00B57043" w:rsidRDefault="00B57043" w:rsidP="00B57043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sz w:val="28"/>
        <w:szCs w:val="24"/>
      </w:rPr>
    </w:pPr>
    <w:r w:rsidRPr="00B57043">
      <w:rPr>
        <w:b/>
        <w:bCs/>
        <w:sz w:val="28"/>
        <w:szCs w:val="24"/>
      </w:rPr>
      <w:t>EX-03 Caldwell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384"/>
    <w:multiLevelType w:val="hybridMultilevel"/>
    <w:tmpl w:val="CF4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271C"/>
    <w:multiLevelType w:val="hybridMultilevel"/>
    <w:tmpl w:val="22D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54A"/>
    <w:multiLevelType w:val="hybridMultilevel"/>
    <w:tmpl w:val="C02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BB"/>
    <w:rsid w:val="00021553"/>
    <w:rsid w:val="00027B0C"/>
    <w:rsid w:val="00084789"/>
    <w:rsid w:val="000E196C"/>
    <w:rsid w:val="00135532"/>
    <w:rsid w:val="00181ABB"/>
    <w:rsid w:val="001E1AF1"/>
    <w:rsid w:val="001F355A"/>
    <w:rsid w:val="001F575C"/>
    <w:rsid w:val="00220638"/>
    <w:rsid w:val="00265C3E"/>
    <w:rsid w:val="002B42D9"/>
    <w:rsid w:val="002B5CD0"/>
    <w:rsid w:val="002E17C8"/>
    <w:rsid w:val="002F7693"/>
    <w:rsid w:val="002F7EEA"/>
    <w:rsid w:val="00326FD7"/>
    <w:rsid w:val="00412606"/>
    <w:rsid w:val="00437A2A"/>
    <w:rsid w:val="004E3A39"/>
    <w:rsid w:val="0054614D"/>
    <w:rsid w:val="00564918"/>
    <w:rsid w:val="005818E7"/>
    <w:rsid w:val="005B0E3A"/>
    <w:rsid w:val="005D0DBF"/>
    <w:rsid w:val="005E212C"/>
    <w:rsid w:val="00607E8A"/>
    <w:rsid w:val="00674EAE"/>
    <w:rsid w:val="0067580B"/>
    <w:rsid w:val="0074561A"/>
    <w:rsid w:val="00762BE4"/>
    <w:rsid w:val="007A2459"/>
    <w:rsid w:val="007B2A51"/>
    <w:rsid w:val="007C0011"/>
    <w:rsid w:val="007C6EB7"/>
    <w:rsid w:val="00925852"/>
    <w:rsid w:val="00980B03"/>
    <w:rsid w:val="00993795"/>
    <w:rsid w:val="00995C31"/>
    <w:rsid w:val="009C4656"/>
    <w:rsid w:val="009E1E72"/>
    <w:rsid w:val="00A703AF"/>
    <w:rsid w:val="00A76DBD"/>
    <w:rsid w:val="00B05DF3"/>
    <w:rsid w:val="00B35624"/>
    <w:rsid w:val="00B35DD4"/>
    <w:rsid w:val="00B54CDD"/>
    <w:rsid w:val="00B57043"/>
    <w:rsid w:val="00B87F4B"/>
    <w:rsid w:val="00BC3183"/>
    <w:rsid w:val="00BD208B"/>
    <w:rsid w:val="00CB0EB6"/>
    <w:rsid w:val="00CC505A"/>
    <w:rsid w:val="00CE61CD"/>
    <w:rsid w:val="00D401B2"/>
    <w:rsid w:val="00D4581F"/>
    <w:rsid w:val="00D53F48"/>
    <w:rsid w:val="00D611FA"/>
    <w:rsid w:val="00D63983"/>
    <w:rsid w:val="00D65B53"/>
    <w:rsid w:val="00DA03A5"/>
    <w:rsid w:val="00DF6E59"/>
    <w:rsid w:val="00E66DFE"/>
    <w:rsid w:val="00EF6166"/>
    <w:rsid w:val="00F174D5"/>
    <w:rsid w:val="00F206D1"/>
    <w:rsid w:val="00F26410"/>
    <w:rsid w:val="00F274CB"/>
    <w:rsid w:val="00F35309"/>
    <w:rsid w:val="00F96DA5"/>
    <w:rsid w:val="06948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54614D"/>
    <w:pPr>
      <w:spacing w:after="160" w:line="259" w:lineRule="auto"/>
      <w:ind w:left="720"/>
      <w:contextualSpacing/>
    </w:pPr>
    <w:rPr>
      <w:rFonts w:ascii="Arial" w:hAnsi="Arial"/>
      <w:kern w:val="0"/>
      <w:sz w:val="22"/>
    </w:rPr>
  </w:style>
  <w:style w:type="character" w:customStyle="1" w:styleId="fontstyle01">
    <w:name w:val="fontstyle01"/>
    <w:basedOn w:val="DefaultParagraphFont"/>
    <w:rsid w:val="00607E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2A5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BF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Al TP4F</cp:lastModifiedBy>
  <cp:revision>3</cp:revision>
  <cp:lastPrinted>2019-10-14T23:41:00Z</cp:lastPrinted>
  <dcterms:created xsi:type="dcterms:W3CDTF">2019-10-20T01:32:00Z</dcterms:created>
  <dcterms:modified xsi:type="dcterms:W3CDTF">2019-10-21T05:43:00Z</dcterms:modified>
</cp:coreProperties>
</file>